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left"/>
        <w:rPr>
          <w:rFonts w:ascii="仿宋_GB2312" w:hAnsi="仿宋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>
      <w:pPr>
        <w:widowControl/>
        <w:shd w:val="clear" w:color="auto" w:fill="FFFFFF"/>
        <w:spacing w:line="600" w:lineRule="atLeast"/>
        <w:ind w:firstLine="64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36"/>
          <w:szCs w:val="36"/>
        </w:rPr>
        <w:t>教职医护员工政治理论学习学习书目推荐清单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一、习近平新时代中国特色社会主义思想理论系列书籍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1.《习近平谈治国理政》第一卷、第二卷（外文出版社）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2.《习近平新时代中国特色社会主义思想学习纲要》（学习出版社、人民出版社）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3.《习近平新时代中国特色社会主义思想三十讲》（学习出版社）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6.《习近平在正定》（中共中央党校出版社）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7.《习近平在宁德》（中共中央党校出版社）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8.《习近平在厦门》（中共中央党校出版社）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9.《习近平在福州》（中共中央党校出版社）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10.《习近平在福建》（未出版）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3.《摆脱贫困》（福建人民出版社）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5.《干在实处 走在前列》（中共中央党校出版社）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6《习近平的七年知青岁月》（中共中央党校出版社）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14.《深入学习习近平关于教育的重要论述》（人民出版社）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二、党章党规和法律法规系列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8.《中国共产党廉洁自律准则》（人民出版社）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9.《关于新形势下党内政治生活的若干准则》（人民出版社）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10.《中国共产党纪律处分条例》（人民出版社）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11.《中国共产党党内监督条例》（人民出版社）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12.《中国共产党工作机关条例（试行）》（人民出版社）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13.《中国共产党党务公开条例(试行)》（人民出版社）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14.《中华人民共和国教育法》（中国法律出版社）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15.《中华人民共和国高等教育法》（中国法律出版社）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16.《中华人民共和国教师法》（中国法律出版社）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三、马列主义经典著作系列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17.《共产党宣言》（人民出版社）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18.《资本论》（人民出版社）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19.《马列主义经典著作选编（党员干部读本）》（党建读物出版社）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20.《马克思主义哲学十讲》（学习出版社）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21.《毛泽东著作专题摘编》（中央文献出版社）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22.《马克思恩格斯列宁哲学论述摘编（党员干部读本）》（中央编译局出版）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三、中央、福建省委等上级有关会议精神和文件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23.《中共中央关于加强党的政治建设的意见》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24.《新时代公民道德建设实施纲要》《爱国主义教育实施纲要》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25. 全国全省教育大会精神，</w:t>
      </w:r>
      <w:r>
        <w:rPr>
          <w:rFonts w:hint="eastAsia" w:ascii="仿宋_GB2312" w:hAnsi="仿宋" w:eastAsia="仿宋_GB2312"/>
          <w:sz w:val="32"/>
          <w:szCs w:val="32"/>
        </w:rPr>
        <w:t>全省高校思想政治工作会议，全省思想政治工作座谈会及有关文件精神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26.中央、省委关于意识形态工作的讲话精神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27.2020年中央纪委、福建省纪委有关会议及文件精神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28.</w:t>
      </w:r>
      <w:r>
        <w:rPr>
          <w:rFonts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</w:rPr>
        <w:t>不忘初心、牢记使命</w:t>
      </w:r>
      <w:r>
        <w:rPr>
          <w:rFonts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/>
          <w:sz w:val="32"/>
          <w:szCs w:val="32"/>
        </w:rPr>
        <w:t>主题教育相关文件精神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29.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中共中央国务院印发的《“健康中国2030”规划纲要》</w:t>
      </w:r>
    </w:p>
    <w:p>
      <w:pPr>
        <w:spacing w:line="360" w:lineRule="auto"/>
        <w:ind w:firstLine="640" w:firstLineChars="200"/>
        <w:rPr>
          <w:rFonts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30.国务院印发的《关于实施健康中国行动的意见》、国务院办公厅印发的《关于印发健康中国行动组织实施和考核方案的通知》、健康中国行动推进委员会发布的《健康中国行动（2019-2030年）》</w:t>
      </w:r>
    </w:p>
    <w:p>
      <w:pPr>
        <w:widowControl/>
        <w:shd w:val="clear" w:color="auto" w:fill="FFFFFF"/>
        <w:spacing w:line="600" w:lineRule="atLeast"/>
        <w:ind w:firstLine="640"/>
        <w:jc w:val="left"/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四、其他需要学习的内容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5C2B"/>
    <w:rsid w:val="005E1186"/>
    <w:rsid w:val="00654C0C"/>
    <w:rsid w:val="00695C2B"/>
    <w:rsid w:val="007962C1"/>
    <w:rsid w:val="00853B8B"/>
    <w:rsid w:val="0087039B"/>
    <w:rsid w:val="008E21D3"/>
    <w:rsid w:val="00DC1727"/>
    <w:rsid w:val="00DC2EF4"/>
    <w:rsid w:val="00F97AA5"/>
    <w:rsid w:val="4DF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0A6175-DFB8-4073-B0AE-6ABF0014BB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931</Characters>
  <Lines>7</Lines>
  <Paragraphs>2</Paragraphs>
  <TotalTime>28</TotalTime>
  <ScaleCrop>false</ScaleCrop>
  <LinksUpToDate>false</LinksUpToDate>
  <CharactersWithSpaces>1092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2020-04-19T11:54:00Z</dcterms:created>
  <dc:creator>Administrator</dc:creator>
  <cp:lastModifiedBy>Administrator</cp:lastModifiedBy>
  <cp:lastPrinted>2020-05-06T02:04:00Z</cp:lastPrinted>
  <dcterms:modified xsi:type="dcterms:W3CDTF">2020-06-18T09:24:09Z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