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C7" w:rsidRDefault="00320AC7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福建医科大学</w:t>
      </w:r>
      <w:r w:rsidR="00A85A5C">
        <w:rPr>
          <w:rFonts w:ascii="方正小标宋简体" w:eastAsia="方正小标宋简体" w:hint="eastAsia"/>
          <w:sz w:val="36"/>
          <w:szCs w:val="36"/>
        </w:rPr>
        <w:t>药学院</w:t>
      </w:r>
      <w:r>
        <w:rPr>
          <w:rFonts w:ascii="方正小标宋简体" w:eastAsia="方正小标宋简体" w:hint="eastAsia"/>
          <w:sz w:val="36"/>
          <w:szCs w:val="36"/>
        </w:rPr>
        <w:t>党支部考核评价表</w:t>
      </w:r>
    </w:p>
    <w:p w:rsidR="004D23C7" w:rsidRDefault="00320AC7">
      <w:pPr>
        <w:spacing w:line="40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（供</w:t>
      </w:r>
      <w:r>
        <w:rPr>
          <w:rFonts w:ascii="仿宋_GB2312" w:eastAsia="仿宋_GB2312" w:hAnsi="仿宋_GB2312" w:cs="仿宋_GB2312" w:hint="eastAsia"/>
          <w:sz w:val="28"/>
          <w:szCs w:val="28"/>
        </w:rPr>
        <w:t>支部自评</w:t>
      </w:r>
      <w:r w:rsidR="00A85A5C">
        <w:rPr>
          <w:rFonts w:ascii="仿宋_GB2312" w:eastAsia="仿宋_GB2312" w:hAnsi="仿宋_GB2312" w:cs="仿宋_GB2312" w:hint="eastAsia"/>
          <w:sz w:val="28"/>
          <w:szCs w:val="28"/>
        </w:rPr>
        <w:t>和院党委考评</w:t>
      </w:r>
      <w:r>
        <w:rPr>
          <w:rFonts w:ascii="仿宋_GB2312" w:eastAsia="仿宋_GB2312" w:hAnsi="仿宋_GB2312" w:cs="仿宋_GB2312" w:hint="eastAsia"/>
          <w:sz w:val="28"/>
          <w:szCs w:val="28"/>
        </w:rPr>
        <w:t>用）</w:t>
      </w:r>
    </w:p>
    <w:tbl>
      <w:tblPr>
        <w:tblW w:w="9763" w:type="dxa"/>
        <w:jc w:val="center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"/>
        <w:gridCol w:w="7802"/>
        <w:gridCol w:w="983"/>
      </w:tblGrid>
      <w:tr w:rsidR="004D23C7">
        <w:trPr>
          <w:trHeight w:val="745"/>
          <w:tblHeader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4D23C7" w:rsidRDefault="00320A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一级</w:t>
            </w:r>
          </w:p>
          <w:p w:rsidR="004D23C7" w:rsidRDefault="00320A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指标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标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准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分值</w:t>
            </w:r>
          </w:p>
        </w:tc>
      </w:tr>
      <w:tr w:rsidR="004D23C7">
        <w:trPr>
          <w:trHeight w:val="1831"/>
          <w:tblHeader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基本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规范党组织设置，正式党员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人以上的，建立党支部。党支部党员人数一般不超过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人，人数较多的党支部根据实际情况设置党小组。党员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人以上的党支部设立支部委员会，支部委员会由党员大会选举产生；党员不足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人的党支部，不设支部委员会，由党员大会选举支部书记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人，必要时增选副书记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人。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能够按期进行换届选举，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党的支部委员会和不设支部委员会的支部书记、副书记每届任期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年。任期届满及时进行换届选举，并提前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个月向二级党委书面报送换届请示。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968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党组织隶属关系、党员组织关系明确、规范</w:t>
            </w:r>
            <w:r>
              <w:rPr>
                <w:rFonts w:ascii="宋体" w:hAnsi="宋体" w:cs="宋体" w:hint="eastAsia"/>
                <w:kern w:val="0"/>
                <w:szCs w:val="21"/>
              </w:rPr>
              <w:t>。（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按规定做好党员党组织关系接转、流动党员和出国境党员管理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党员党组织关系接转</w:t>
            </w:r>
            <w:r>
              <w:rPr>
                <w:rFonts w:ascii="宋体" w:hAnsi="宋体" w:cs="宋体" w:hint="eastAsia"/>
                <w:kern w:val="0"/>
                <w:szCs w:val="21"/>
              </w:rPr>
              <w:t>及时规范，严格党员档案材料转入审查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633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建立规范的党建工作管理台账，做到党员基本情况、入党积极分子等基本情况清楚。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747"/>
          <w:tblHeader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基本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队伍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选优配强党支部书记，党支部书记党性强、业务精、有威信、肯奉献，实施教师党支部书记“双带头人”培育工程。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481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党支部班子配备合理、团结协调，在党员和师生医护员工中有凝聚力和影响力。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441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配齐配强专兼职党务工作人员，数量充足、业务熟悉、结构合理。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1191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党员发展工作能按计划完成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认真落实《中国共产党发展党员工作细则》各项要求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党员发展台账及党员档案完整。坚持党员发展标准，严格党员发展程序，注重政治合格，端正师生医护员工入党动机。教师党支部推行“双培养”，积极团结凝聚高层次人才、优秀青年教师、海外留学归国教师，符合条件的及时吸收入党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1260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加强党员教育管理监督服务，</w:t>
            </w:r>
            <w:r>
              <w:rPr>
                <w:rFonts w:ascii="宋体" w:hAnsi="宋体" w:cs="宋体" w:hint="eastAsia"/>
                <w:kern w:val="0"/>
                <w:szCs w:val="21"/>
              </w:rPr>
              <w:t>支部党员遵纪守法，作风优良。（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支部能够</w:t>
            </w:r>
            <w:r>
              <w:rPr>
                <w:rFonts w:ascii="宋体" w:hAnsi="宋体" w:cs="宋体" w:hint="eastAsia"/>
                <w:kern w:val="0"/>
                <w:szCs w:val="21"/>
              </w:rPr>
              <w:t>按年度作出学习安排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经常性地组织党员培训，每年集中学习培训时间一般不少于</w:t>
            </w: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  <w:r>
              <w:rPr>
                <w:rFonts w:ascii="宋体" w:hAnsi="宋体" w:cs="宋体" w:hint="eastAsia"/>
                <w:kern w:val="0"/>
                <w:szCs w:val="21"/>
              </w:rPr>
              <w:t>个学时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其中参加“三会一课”、经组织认定的网络学习时间计入学时</w:t>
            </w:r>
            <w:r>
              <w:rPr>
                <w:rFonts w:ascii="宋体" w:hAnsi="宋体" w:cs="宋体" w:hint="eastAsia"/>
                <w:kern w:val="0"/>
                <w:szCs w:val="21"/>
              </w:rPr>
              <w:t>），能够</w:t>
            </w:r>
            <w:r>
              <w:rPr>
                <w:rFonts w:ascii="宋体" w:hAnsi="宋体" w:cs="宋体" w:hint="eastAsia"/>
                <w:kern w:val="0"/>
                <w:szCs w:val="21"/>
              </w:rPr>
              <w:t>定期开展党员考核评价。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627"/>
          <w:tblHeader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基本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活动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以推进“两学一做”常态化制度化为抓手，</w:t>
            </w:r>
            <w:r>
              <w:rPr>
                <w:rFonts w:ascii="宋体" w:hAnsi="宋体" w:cs="宋体" w:hint="eastAsia"/>
                <w:kern w:val="0"/>
                <w:szCs w:val="21"/>
              </w:rPr>
              <w:t>按照工作要求，认真组织开展各类</w:t>
            </w:r>
            <w:r>
              <w:rPr>
                <w:rFonts w:ascii="宋体" w:hAnsi="宋体" w:cs="宋体" w:hint="eastAsia"/>
                <w:kern w:val="0"/>
                <w:szCs w:val="21"/>
              </w:rPr>
              <w:t>主题</w:t>
            </w:r>
            <w:r>
              <w:rPr>
                <w:rFonts w:ascii="宋体" w:hAnsi="宋体" w:cs="宋体" w:hint="eastAsia"/>
                <w:kern w:val="0"/>
                <w:szCs w:val="21"/>
              </w:rPr>
              <w:t>学习</w:t>
            </w:r>
            <w:r>
              <w:rPr>
                <w:rFonts w:ascii="宋体" w:hAnsi="宋体" w:cs="宋体" w:hint="eastAsia"/>
                <w:kern w:val="0"/>
                <w:szCs w:val="21"/>
              </w:rPr>
              <w:t>教育</w:t>
            </w:r>
            <w:r>
              <w:rPr>
                <w:rFonts w:ascii="宋体" w:hAnsi="宋体" w:cs="宋体" w:hint="eastAsia"/>
                <w:kern w:val="0"/>
                <w:szCs w:val="21"/>
              </w:rPr>
              <w:t>活动，</w:t>
            </w:r>
            <w:r>
              <w:rPr>
                <w:rFonts w:ascii="宋体" w:hAnsi="宋体" w:cs="宋体" w:hint="eastAsia"/>
                <w:kern w:val="0"/>
                <w:szCs w:val="21"/>
              </w:rPr>
              <w:t>学习宣传形式生动，成效好。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1380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经常开展师德师风教育活动，将</w:t>
            </w:r>
            <w:r>
              <w:rPr>
                <w:rFonts w:ascii="宋体" w:hAnsi="宋体" w:cs="宋体" w:hint="eastAsia"/>
                <w:kern w:val="0"/>
                <w:szCs w:val="21"/>
              </w:rPr>
              <w:t>师德</w:t>
            </w:r>
            <w:r>
              <w:rPr>
                <w:rFonts w:ascii="宋体" w:hAnsi="宋体" w:cs="宋体" w:hint="eastAsia"/>
                <w:kern w:val="0"/>
                <w:szCs w:val="21"/>
              </w:rPr>
              <w:t>表现与晋职晋级、岗位聘用、评先评优和定期考核等直接挂钩，实行师德“一票否决制”</w:t>
            </w:r>
            <w:r>
              <w:rPr>
                <w:rFonts w:ascii="宋体" w:hAnsi="宋体" w:cs="宋体" w:hint="eastAsia"/>
                <w:kern w:val="0"/>
                <w:szCs w:val="21"/>
              </w:rPr>
              <w:t>，并在当年年度考核中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不予评定为“一般”及以上等次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组织党员转变作风、优化服务，提升机关党员服务能力和水平，引导机关党员做服务标兵。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877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组织开展党支部立项活动，持续开展“书记好党课、党员好故事、支部好案例”创建活动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积极推进党支部工作创新，工作有特色、有成效，其经验做法在全校</w:t>
            </w:r>
            <w:r>
              <w:rPr>
                <w:rFonts w:ascii="宋体" w:hAnsi="宋体" w:cs="宋体" w:hint="eastAsia"/>
                <w:kern w:val="0"/>
                <w:szCs w:val="21"/>
              </w:rPr>
              <w:t>或全省</w:t>
            </w:r>
            <w:r>
              <w:rPr>
                <w:rFonts w:ascii="宋体" w:hAnsi="宋体" w:cs="宋体" w:hint="eastAsia"/>
                <w:kern w:val="0"/>
                <w:szCs w:val="21"/>
              </w:rPr>
              <w:t>范围推广</w:t>
            </w:r>
            <w:r>
              <w:rPr>
                <w:rFonts w:ascii="宋体" w:hAnsi="宋体" w:cs="宋体" w:hint="eastAsia"/>
                <w:kern w:val="0"/>
                <w:szCs w:val="21"/>
              </w:rPr>
              <w:t>。（校级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分、省级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分、国家级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744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推动教工党支部之间、教工党支部与学生党支部之间、教工党支部与校外党支部之间开展“共建共创”活动。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905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开展支部主题党日活动，每月相对固定时间，每次确定主题，组织党员集中学习、过组织生活、进行民主议事、开展志愿服务等活动。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1324"/>
          <w:tblHeader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基本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作用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组织党员围绕本部门本领域重点难点问题，立足岗位履职尽责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积极开展争创先进党组织、优秀党员活动</w:t>
            </w:r>
            <w:r>
              <w:rPr>
                <w:rFonts w:ascii="宋体" w:hAnsi="宋体" w:cs="宋体" w:hint="eastAsia"/>
                <w:kern w:val="0"/>
                <w:szCs w:val="21"/>
              </w:rPr>
              <w:t>。（</w:t>
            </w: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党员参加党的活动时佩戴“共产党员”徽章，在工作岗位摆放“共产党员”标志牌，</w:t>
            </w:r>
            <w:r>
              <w:rPr>
                <w:rFonts w:ascii="宋体" w:hAnsi="宋体" w:cs="宋体" w:hint="eastAsia"/>
                <w:kern w:val="0"/>
                <w:szCs w:val="21"/>
              </w:rPr>
              <w:t>日常教学、科研、医疗、管理、生活中</w:t>
            </w:r>
            <w:r>
              <w:rPr>
                <w:rFonts w:ascii="宋体" w:hAnsi="宋体" w:cs="宋体" w:hint="eastAsia"/>
                <w:kern w:val="0"/>
                <w:szCs w:val="21"/>
              </w:rPr>
              <w:t>亮明党员身份、</w:t>
            </w:r>
            <w:r>
              <w:rPr>
                <w:rFonts w:ascii="宋体" w:hAnsi="宋体" w:cs="宋体" w:hint="eastAsia"/>
                <w:kern w:val="0"/>
                <w:szCs w:val="21"/>
              </w:rPr>
              <w:t>立起先进标尺、树立先锋形象</w:t>
            </w:r>
            <w:r>
              <w:rPr>
                <w:rFonts w:ascii="宋体" w:hAnsi="宋体" w:cs="宋体" w:hint="eastAsia"/>
                <w:kern w:val="0"/>
                <w:szCs w:val="21"/>
              </w:rPr>
              <w:t>，自觉接受群众监督。（</w:t>
            </w: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849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加强校园文化建设，巩固马克思主义在高校意识形态领域的指导地位，有效防止各类错误思想文化侵蚀，教育引导师生在课堂教学、论坛讲座等活动中坚持正确的政治立场、政治方向、政治原则、政治道路。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1100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引领带动师生医护员工积极投身学校改革发展、维护学校和谐稳定。团结带领广大教师落实立德树人根本任务，不断提高人才培养质量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党支部战斗堡垒作用和党员先锋模范作用突出，党支部、支部党员或支部所在单位获</w:t>
            </w:r>
            <w:r>
              <w:rPr>
                <w:rFonts w:ascii="宋体" w:hAnsi="宋体" w:cs="宋体" w:hint="eastAsia"/>
                <w:kern w:val="0"/>
                <w:szCs w:val="21"/>
              </w:rPr>
              <w:t>校级或</w:t>
            </w:r>
            <w:r>
              <w:rPr>
                <w:rFonts w:ascii="宋体" w:hAnsi="宋体" w:cs="宋体" w:hint="eastAsia"/>
                <w:kern w:val="0"/>
                <w:szCs w:val="21"/>
              </w:rPr>
              <w:t>省级及以上表彰。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（校级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分、省级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分、国家级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1109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联系帮扶</w:t>
            </w:r>
            <w:r>
              <w:rPr>
                <w:rFonts w:ascii="宋体" w:hAnsi="宋体" w:cs="宋体" w:hint="eastAsia"/>
                <w:kern w:val="0"/>
                <w:szCs w:val="21"/>
              </w:rPr>
              <w:t>、关心关爱</w:t>
            </w:r>
            <w:r>
              <w:rPr>
                <w:rFonts w:ascii="宋体" w:hAnsi="宋体" w:cs="宋体"/>
                <w:kern w:val="0"/>
                <w:szCs w:val="21"/>
              </w:rPr>
              <w:t>困难</w:t>
            </w:r>
            <w:r>
              <w:rPr>
                <w:rFonts w:ascii="宋体" w:hAnsi="宋体" w:cs="宋体" w:hint="eastAsia"/>
                <w:kern w:val="0"/>
                <w:szCs w:val="21"/>
              </w:rPr>
              <w:t>师生医护员工</w:t>
            </w:r>
            <w:r>
              <w:rPr>
                <w:rFonts w:hint="eastAsia"/>
                <w:szCs w:val="21"/>
              </w:rPr>
              <w:t>，帮助解决工作生活中的困难和问题，使他们感受到党组织的温暖。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1.5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及时了解掌握党员思想状况，有针对性地做好本部门干部思想工作，增强支部凝聚力战斗力。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1.5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660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把社会主义核心价值观培育践行贯穿师生员工</w:t>
            </w:r>
            <w:r>
              <w:rPr>
                <w:rFonts w:ascii="宋体" w:hAnsi="宋体" w:cs="宋体" w:hint="eastAsia"/>
                <w:kern w:val="0"/>
                <w:szCs w:val="21"/>
              </w:rPr>
              <w:t>日常工作、</w:t>
            </w:r>
            <w:r>
              <w:rPr>
                <w:rFonts w:ascii="宋体" w:hAnsi="宋体" w:cs="宋体" w:hint="eastAsia"/>
                <w:kern w:val="0"/>
                <w:szCs w:val="21"/>
              </w:rPr>
              <w:t>社会实践活动、志愿服务等过程，积极开展社会公益等活动，履行社会责任。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669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坚持以支部党的建设带动所在单位共青团、工会等群团组织建设，加强党建带群建、群建促党建。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839"/>
          <w:tblHeader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基本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制度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认真落实党员发展教育管理监督、党务政务公开、党风廉政建设、党组织书记抓基层党建述职评议等制度并规范运行。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严格落实党费收缴、使用和管理工作，教育党员按月足额交纳党费。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621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建立党组织参与决策和监督、有效发挥作用的制度机制，健全议事决策、沟通协调机制。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3227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严格规范“三会一课”、组织生活会、谈心谈话、民主评议党员等党的组织生活制度，积极创新方式方法。每季度至少召开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次党员大会，每个月至少召开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次支部委员会，每个月至少召开一次党小组会（不设党小组的支部召开支部大会）；每季度上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次党课。党支部书记每年至少讲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次党课。党支部每月至少组织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次集中学习。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每年至少召开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次组织生活会</w:t>
            </w:r>
            <w:r>
              <w:rPr>
                <w:rFonts w:ascii="宋体" w:hAnsi="宋体" w:cs="宋体" w:hint="eastAsia"/>
                <w:kern w:val="0"/>
                <w:szCs w:val="21"/>
              </w:rPr>
              <w:t>，党员领导干部要以普通党员身份参加所在党支部的组织生活会，每半年向二级党委报告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次党员领导干部参加所在支部组织生活情况。（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每年召开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次民主评议党员</w:t>
            </w:r>
            <w:r>
              <w:rPr>
                <w:rFonts w:ascii="宋体" w:hAnsi="宋体" w:cs="宋体" w:hint="eastAsia"/>
                <w:kern w:val="0"/>
                <w:szCs w:val="21"/>
              </w:rPr>
              <w:t>与党性分析工作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党支</w:t>
            </w:r>
            <w:r>
              <w:rPr>
                <w:rFonts w:ascii="宋体" w:hAnsi="宋体" w:cs="宋体" w:hint="eastAsia"/>
                <w:kern w:val="0"/>
                <w:szCs w:val="21"/>
              </w:rPr>
              <w:t>部委员之间、党支部委员和党员之间、党员和党员之间，每年谈心谈话一般不少于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次。深化“五必谈”机制，即党员“在工作和职务变动时、受到表彰奖励或处罚批评时、思想出现波动时、廉政勤政方面群众有反映时、党性分析民主评议后”必谈</w:t>
            </w:r>
            <w:r>
              <w:rPr>
                <w:rFonts w:ascii="宋体" w:hAnsi="宋体" w:cs="宋体" w:hint="eastAsia"/>
                <w:kern w:val="0"/>
                <w:szCs w:val="21"/>
              </w:rPr>
              <w:t>，并</w:t>
            </w:r>
            <w:r>
              <w:rPr>
                <w:rFonts w:ascii="宋体" w:hAnsi="宋体" w:cs="宋体" w:hint="eastAsia"/>
                <w:kern w:val="0"/>
                <w:szCs w:val="21"/>
              </w:rPr>
              <w:t>做好记录。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561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每学期末向上级党组织报告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次支部工作，每年向支部党员大会报告工作情况，党员每年向党支部汇报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次学习、思想和工作情况。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899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立党员与师生医护员工结对制度，鼓励党员学术带头人与青年教职医护员工结对子，党员与学业优秀的学生结对子，发挥“学术导师”和“政治导师”作用，引导他们主动向党组织靠拢，为党员队伍注入新动力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661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健全党内激励、关怀、帮扶机制，进一步激励党员新时代新担当新作为，把解决思想问题和解决实际问题相结合，积极开展服务、帮扶、慰问等活动。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496"/>
          <w:tblHeader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基本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保障</w:t>
            </w:r>
          </w:p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加强对党建工作各类经费的管理使用，严格执行</w:t>
            </w:r>
            <w:r>
              <w:rPr>
                <w:rFonts w:ascii="宋体" w:hAnsi="宋体" w:cs="宋体" w:hint="eastAsia"/>
                <w:kern w:val="0"/>
                <w:szCs w:val="21"/>
              </w:rPr>
              <w:t>党费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管理使用办法。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672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专职党务工作人员比照学校</w:t>
            </w:r>
            <w:r>
              <w:rPr>
                <w:rFonts w:ascii="宋体" w:hAnsi="宋体" w:cs="宋体" w:hint="eastAsia"/>
                <w:kern w:val="0"/>
                <w:szCs w:val="21"/>
              </w:rPr>
              <w:t>同级</w:t>
            </w:r>
            <w:r>
              <w:rPr>
                <w:rFonts w:ascii="宋体" w:hAnsi="宋体" w:cs="宋体" w:hint="eastAsia"/>
                <w:kern w:val="0"/>
                <w:szCs w:val="21"/>
              </w:rPr>
              <w:t>行政管理人员落实相关待遇，兼职党务工作者应</w:t>
            </w:r>
            <w:r>
              <w:rPr>
                <w:rFonts w:ascii="宋体" w:hAnsi="宋体" w:cs="宋体" w:hint="eastAsia"/>
                <w:kern w:val="0"/>
                <w:szCs w:val="21"/>
              </w:rPr>
              <w:t>计算工作量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4D23C7">
        <w:trPr>
          <w:trHeight w:val="664"/>
          <w:tblHeader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4D23C7" w:rsidRDefault="004D23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02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规范建设党建工作阵地，有党员活动室、会议室，活动场所布置规范，面积能够满足全体党员学习、会议等需要。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D23C7" w:rsidRDefault="00320AC7">
            <w:pPr>
              <w:widowControl/>
              <w:spacing w:line="23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</w:tbl>
    <w:p w:rsidR="004D23C7" w:rsidRDefault="004D23C7"/>
    <w:sectPr w:rsidR="004D23C7" w:rsidSect="004D23C7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AC7" w:rsidRDefault="00320AC7" w:rsidP="00A85A5C">
      <w:r>
        <w:separator/>
      </w:r>
    </w:p>
  </w:endnote>
  <w:endnote w:type="continuationSeparator" w:id="1">
    <w:p w:rsidR="00320AC7" w:rsidRDefault="00320AC7" w:rsidP="00A85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AC7" w:rsidRDefault="00320AC7" w:rsidP="00A85A5C">
      <w:r>
        <w:separator/>
      </w:r>
    </w:p>
  </w:footnote>
  <w:footnote w:type="continuationSeparator" w:id="1">
    <w:p w:rsidR="00320AC7" w:rsidRDefault="00320AC7" w:rsidP="00A85A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C6261"/>
    <w:rsid w:val="00030092"/>
    <w:rsid w:val="00272F5E"/>
    <w:rsid w:val="00320AC7"/>
    <w:rsid w:val="003C0CC0"/>
    <w:rsid w:val="004D23C7"/>
    <w:rsid w:val="005A5D3A"/>
    <w:rsid w:val="007830A7"/>
    <w:rsid w:val="007A5190"/>
    <w:rsid w:val="008C6261"/>
    <w:rsid w:val="009E1A37"/>
    <w:rsid w:val="00A85A5C"/>
    <w:rsid w:val="00B002AE"/>
    <w:rsid w:val="00C02DB3"/>
    <w:rsid w:val="00C223CD"/>
    <w:rsid w:val="00F95332"/>
    <w:rsid w:val="0D257542"/>
    <w:rsid w:val="0FB23141"/>
    <w:rsid w:val="2A407F5F"/>
    <w:rsid w:val="2D43699E"/>
    <w:rsid w:val="3110189C"/>
    <w:rsid w:val="43611640"/>
    <w:rsid w:val="62796483"/>
    <w:rsid w:val="6FB74B2A"/>
    <w:rsid w:val="796C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2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2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4D23C7"/>
    <w:rPr>
      <w:i/>
    </w:rPr>
  </w:style>
  <w:style w:type="character" w:customStyle="1" w:styleId="Char0">
    <w:name w:val="页眉 Char"/>
    <w:basedOn w:val="a0"/>
    <w:link w:val="a4"/>
    <w:uiPriority w:val="99"/>
    <w:semiHidden/>
    <w:qFormat/>
    <w:rsid w:val="004D23C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23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419</Words>
  <Characters>2392</Characters>
  <Application>Microsoft Office Word</Application>
  <DocSecurity>0</DocSecurity>
  <Lines>19</Lines>
  <Paragraphs>5</Paragraphs>
  <ScaleCrop>false</ScaleCrop>
  <Company>微软中国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</cp:revision>
  <cp:lastPrinted>2018-11-01T08:56:00Z</cp:lastPrinted>
  <dcterms:created xsi:type="dcterms:W3CDTF">2018-08-28T03:21:00Z</dcterms:created>
  <dcterms:modified xsi:type="dcterms:W3CDTF">2018-11-13T06:42:00Z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